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A8" w:rsidRDefault="00677A69" w:rsidP="002801A8">
      <w:pPr>
        <w:pStyle w:val="a3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0764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42" t="31177" r="15833" b="3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4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38.15pt;margin-top:1.65pt;width:201.4pt;height:51.15pt;z-index:251658240;visibility:visible;mso-wrap-distance-top:3.6pt;mso-wrap-distance-bottom:3.6pt;mso-position-horizontal-relative:text;mso-position-vertical-relative:text;mso-width-relative:margin;mso-height-relative:margin" stroked="f">
            <v:textbox>
              <w:txbxContent>
                <w:p w:rsidR="00A65470" w:rsidRPr="00A65470" w:rsidRDefault="00A65470" w:rsidP="00A65470">
                  <w:pPr>
                    <w:ind w:right="185"/>
                    <w:jc w:val="right"/>
                    <w:rPr>
                      <w:sz w:val="16"/>
                      <w:szCs w:val="16"/>
                    </w:rPr>
                  </w:pPr>
                  <w:r w:rsidRPr="00A65470">
                    <w:rPr>
                      <w:sz w:val="16"/>
                      <w:szCs w:val="16"/>
                    </w:rPr>
                    <w:t>ООО</w:t>
                  </w:r>
                  <w:r w:rsidR="00C37EC4">
                    <w:rPr>
                      <w:sz w:val="16"/>
                      <w:szCs w:val="16"/>
                    </w:rPr>
                    <w:t xml:space="preserve"> «ПМК</w:t>
                  </w:r>
                  <w:r w:rsidRPr="00A65470">
                    <w:rPr>
                      <w:sz w:val="16"/>
                      <w:szCs w:val="16"/>
                    </w:rPr>
                    <w:t xml:space="preserve"> «СибМашПолимер»</w:t>
                  </w:r>
                </w:p>
                <w:p w:rsidR="00A65470" w:rsidRPr="00A65470" w:rsidRDefault="00A65470" w:rsidP="00A65470">
                  <w:pPr>
                    <w:ind w:right="185"/>
                    <w:jc w:val="right"/>
                    <w:rPr>
                      <w:sz w:val="16"/>
                      <w:szCs w:val="16"/>
                    </w:rPr>
                  </w:pPr>
                  <w:r w:rsidRPr="00A65470">
                    <w:rPr>
                      <w:sz w:val="16"/>
                      <w:szCs w:val="16"/>
                    </w:rPr>
                    <w:t>ИНН/ КПП</w:t>
                  </w:r>
                  <w:r w:rsidR="00C37EC4">
                    <w:rPr>
                      <w:sz w:val="16"/>
                      <w:szCs w:val="16"/>
                    </w:rPr>
                    <w:t xml:space="preserve"> </w:t>
                  </w:r>
                  <w:r w:rsidR="00C37EC4" w:rsidRPr="00C37EC4">
                    <w:rPr>
                      <w:sz w:val="16"/>
                      <w:szCs w:val="16"/>
                    </w:rPr>
                    <w:t>5403023955</w:t>
                  </w:r>
                  <w:r w:rsidRPr="00A65470">
                    <w:rPr>
                      <w:sz w:val="16"/>
                      <w:szCs w:val="16"/>
                    </w:rPr>
                    <w:t>/</w:t>
                  </w:r>
                  <w:r w:rsidR="00C37EC4" w:rsidRPr="00C37EC4">
                    <w:rPr>
                      <w:sz w:val="16"/>
                      <w:szCs w:val="16"/>
                    </w:rPr>
                    <w:t>540301001</w:t>
                  </w:r>
                </w:p>
                <w:p w:rsidR="00A65470" w:rsidRPr="00A65470" w:rsidRDefault="00A65470" w:rsidP="00A65470">
                  <w:pPr>
                    <w:ind w:right="185"/>
                    <w:jc w:val="right"/>
                    <w:rPr>
                      <w:sz w:val="16"/>
                      <w:szCs w:val="16"/>
                    </w:rPr>
                  </w:pPr>
                  <w:r w:rsidRPr="00A65470">
                    <w:rPr>
                      <w:sz w:val="16"/>
                      <w:szCs w:val="16"/>
                    </w:rPr>
                    <w:t>ОКПО</w:t>
                  </w:r>
                  <w:r w:rsidR="00C37EC4">
                    <w:rPr>
                      <w:sz w:val="16"/>
                      <w:szCs w:val="16"/>
                    </w:rPr>
                    <w:t xml:space="preserve"> </w:t>
                  </w:r>
                  <w:r w:rsidR="00C37EC4" w:rsidRPr="00C37EC4">
                    <w:rPr>
                      <w:sz w:val="16"/>
                      <w:szCs w:val="16"/>
                    </w:rPr>
                    <w:t>05441772</w:t>
                  </w:r>
                  <w:r w:rsidRPr="00A65470">
                    <w:rPr>
                      <w:sz w:val="16"/>
                      <w:szCs w:val="16"/>
                    </w:rPr>
                    <w:t xml:space="preserve">, ОГРН </w:t>
                  </w:r>
                  <w:r w:rsidR="00C37EC4" w:rsidRPr="00C37EC4">
                    <w:rPr>
                      <w:sz w:val="16"/>
                      <w:szCs w:val="16"/>
                    </w:rPr>
                    <w:t>1165476187524</w:t>
                  </w:r>
                  <w:r w:rsidRPr="00A65470">
                    <w:rPr>
                      <w:sz w:val="16"/>
                      <w:szCs w:val="16"/>
                    </w:rPr>
                    <w:t>,</w:t>
                  </w:r>
                </w:p>
                <w:p w:rsidR="00A65470" w:rsidRPr="00A65470" w:rsidRDefault="00522BC8" w:rsidP="00A65470">
                  <w:pPr>
                    <w:ind w:right="185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тел.: +7 (383) 363-94-00</w:t>
                  </w:r>
                </w:p>
                <w:p w:rsidR="00A65470" w:rsidRPr="00A65470" w:rsidRDefault="00A65470" w:rsidP="00A65470">
                  <w:pPr>
                    <w:ind w:right="185"/>
                    <w:jc w:val="right"/>
                    <w:rPr>
                      <w:sz w:val="16"/>
                      <w:szCs w:val="16"/>
                    </w:rPr>
                  </w:pPr>
                  <w:r w:rsidRPr="00A65470">
                    <w:rPr>
                      <w:sz w:val="16"/>
                      <w:szCs w:val="16"/>
                    </w:rPr>
                    <w:t xml:space="preserve"> mailto:info@sibmashpolymer.ru</w:t>
                  </w:r>
                </w:p>
                <w:p w:rsidR="00A65470" w:rsidRDefault="00A65470"/>
              </w:txbxContent>
            </v:textbox>
            <w10:wrap type="square"/>
          </v:shape>
        </w:pict>
      </w:r>
      <w:r w:rsidR="00A65470">
        <w:rPr>
          <w:noProof/>
        </w:rPr>
        <w:pict>
          <v:shape id="Поле 3" o:spid="_x0000_s1026" type="#_x0000_t202" style="position:absolute;left:0;text-align:left;margin-left:466.85pt;margin-top:15.9pt;width:348.75pt;height:84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R/jgIAABAFAAAOAAAAZHJzL2Uyb0RvYy54bWysVFuO0zAU/UdiD5b/O0na9JGo6Wg6QxHS&#10;8JAGFuDaTmOR2MZ2mwyItbAKvpBYQ5fEtdN2OjwkhMiH4+t7fe7rXM8vu6ZGO26sULLAyUWMEZdU&#10;MSE3BX73djWYYWQdkYzUSvIC33OLLxdPn8xbnfOhqlTNuEEAIm3e6gJXzuk8iiyteEPshdJcgrJU&#10;piEORLOJmCEtoDd1NIzjSdQqw7RRlFsLpze9Ei8Cflly6l6XpeUO1QWG2FxYTVjXfo0Wc5JvDNGV&#10;oIcwyD9E0RAhwekJ6oY4grZG/ALVCGqUVaW7oKqJVFkKykMOkE0S/5TNXUU0D7lAcaw+lcn+P1j6&#10;avfGIMEKPMJIkgZatP+y/77/tv+KRr46rbY5GN1pMHPdUnXQ5ZCp1beKvrdIquuKyA2/Mka1FScM&#10;okv8zejsao9jPci6fakYuCFbpwJQV5rGlw6KgQAdunR/6gzvHKJwmKbDLBmOMaKgS+LpZASC90Hy&#10;43VtrHvOVYP8psAGWh/gye7Wut70aOK9WVULthJ1HQSzWV/XBu0I0GQVvgP6I7NaemOp/LUesT+B&#10;KMGH1/l4Q9s/QbhpvBxmg9VkNh2kq3Q8yKbxbBAn2TKbxGmW3qw++wCTNK8EY1zeCsmPFEzSv2vx&#10;YRh68gQSorbA2RiqE/L6Y5Jx+H6XZCMcTGQtmgLPTkYk9519JhmkTXJHRN3vo8fhh4ZADY7/UJXA&#10;A9/6ngSuW3eA4smxVuweGGEU9AvaDs8IbCplPmLUwkgW2H7YEsMxql9IYFWWpKmf4SCk4+kQBHOu&#10;WZ9riKQAVWCHUb+9dv3cb7URmwo89TyW6gqYWIrAkYeoDvyFsQvJHJ4IP9fncrB6eMgWPwAAAP//&#10;AwBQSwMEFAAGAAgAAAAhACz8zWbfAAAACwEAAA8AAABkcnMvZG93bnJldi54bWxMj9FOg0AQRd9N&#10;/IfNmPhi7AKrYJGhURNNX1v7AQNsgcjOEnZb6N+7fdLHyZzce26xWcwgznpyvWWEeBWB0FzbpucW&#10;4fD9+fgCwnnihgbLGuGiHWzK25uC8sbOvNPnvW9FCGGXE0Ln/ZhL6epOG3IrO2oOv6OdDPlwTq1s&#10;JppDuBlkEkWpNNRzaOho1B+drn/2J4Nw3M4Pz+u5+vKHbPeUvlOfVfaCeH+3vL2C8HrxfzBc9YM6&#10;lMGpsidunBgQ1kplAUVQcZhwBVIVJyAqhCSKFciykP83lL8AAAD//wMAUEsBAi0AFAAGAAgAAAAh&#10;ALaDOJL+AAAA4QEAABMAAAAAAAAAAAAAAAAAAAAAAFtDb250ZW50X1R5cGVzXS54bWxQSwECLQAU&#10;AAYACAAAACEAOP0h/9YAAACUAQAACwAAAAAAAAAAAAAAAAAvAQAAX3JlbHMvLnJlbHNQSwECLQAU&#10;AAYACAAAACEAp3p0f44CAAAQBQAADgAAAAAAAAAAAAAAAAAuAgAAZHJzL2Uyb0RvYy54bWxQSwEC&#10;LQAUAAYACAAAACEALPzNZt8AAAALAQAADwAAAAAAAAAAAAAAAADoBAAAZHJzL2Rvd25yZXYueG1s&#10;UEsFBgAAAAAEAAQA8wAAAPQFAAAAAA==&#10;" stroked="f">
            <v:textbox>
              <w:txbxContent>
                <w:p w:rsidR="00A65470" w:rsidRDefault="00A65470" w:rsidP="00A65470">
                  <w:pPr>
                    <w:ind w:right="18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«СибМашПолимер»</w:t>
                  </w:r>
                </w:p>
                <w:p w:rsidR="00A65470" w:rsidRDefault="00A65470" w:rsidP="00A65470">
                  <w:pPr>
                    <w:ind w:right="18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ИНН/ КПП 5405448671/540501001</w:t>
                  </w:r>
                </w:p>
                <w:p w:rsidR="00A65470" w:rsidRDefault="00A65470" w:rsidP="00A65470">
                  <w:pPr>
                    <w:ind w:right="18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БИК 045004815, ОКПО 30799070, ОГРН 1125476014322,</w:t>
                  </w:r>
                </w:p>
                <w:p w:rsidR="00A65470" w:rsidRDefault="00A65470" w:rsidP="00A65470">
                  <w:pPr>
                    <w:ind w:right="18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к/сч  30101810200000000815, р/сч 40702810400400001263</w:t>
                  </w:r>
                </w:p>
                <w:p w:rsidR="00A65470" w:rsidRDefault="00A65470" w:rsidP="00A65470">
                  <w:pPr>
                    <w:ind w:right="18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ОАО КБ «АКЦЕПТ» г. Новосибирск </w:t>
                  </w:r>
                </w:p>
                <w:p w:rsidR="00A65470" w:rsidRDefault="00A65470" w:rsidP="00A65470">
                  <w:pPr>
                    <w:ind w:right="185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тел.: +7 (383) 310-11-47; факс: +7 (383) 353-49-22. </w:t>
                  </w:r>
                </w:p>
                <w:p w:rsidR="00A65470" w:rsidRDefault="00A65470" w:rsidP="00A65470">
                  <w:pPr>
                    <w:ind w:right="185"/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8"/>
                      <w:szCs w:val="18"/>
                    </w:rPr>
                    <w:t xml:space="preserve"> mailto:info@sibmashpolymer.ru</w:t>
                  </w:r>
                </w:p>
              </w:txbxContent>
            </v:textbox>
          </v:shape>
        </w:pict>
      </w:r>
      <w:r w:rsidR="002801A8" w:rsidRPr="009C727E">
        <w:rPr>
          <w:sz w:val="22"/>
          <w:szCs w:val="22"/>
        </w:rPr>
        <w:t>ОПРОСНЫЙ ЛИСТ</w:t>
      </w:r>
    </w:p>
    <w:p w:rsidR="008303ED" w:rsidRPr="001F3FFF" w:rsidRDefault="008303ED" w:rsidP="008303ED">
      <w:pPr>
        <w:ind w:right="459"/>
        <w:jc w:val="center"/>
        <w:rPr>
          <w:sz w:val="28"/>
          <w:szCs w:val="28"/>
        </w:rPr>
      </w:pPr>
      <w:r w:rsidRPr="001F3FFF">
        <w:rPr>
          <w:sz w:val="28"/>
          <w:szCs w:val="28"/>
        </w:rPr>
        <w:t>для определения возможности футеровки:</w:t>
      </w:r>
      <w:r w:rsidRPr="001F3FFF">
        <w:rPr>
          <w:sz w:val="28"/>
          <w:szCs w:val="28"/>
        </w:rPr>
        <w:br/>
        <w:t xml:space="preserve"> </w:t>
      </w:r>
    </w:p>
    <w:tbl>
      <w:tblPr>
        <w:tblW w:w="106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040"/>
        <w:gridCol w:w="2592"/>
        <w:gridCol w:w="2700"/>
      </w:tblGrid>
      <w:tr w:rsidR="008303ED" w:rsidRPr="001F3FFF" w:rsidTr="00677A69"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  <w:rPr>
                <w:b/>
                <w:color w:val="C82E00"/>
              </w:rPr>
            </w:pPr>
            <w:r w:rsidRPr="001F3FFF">
              <w:rPr>
                <w:b/>
                <w:color w:val="C82E00"/>
              </w:rPr>
              <w:t>№</w:t>
            </w:r>
          </w:p>
        </w:tc>
        <w:tc>
          <w:tcPr>
            <w:tcW w:w="5040" w:type="dxa"/>
          </w:tcPr>
          <w:p w:rsidR="008303ED" w:rsidRPr="001F3FFF" w:rsidRDefault="008303ED" w:rsidP="008303ED">
            <w:pPr>
              <w:jc w:val="center"/>
              <w:rPr>
                <w:b/>
                <w:color w:val="C82E00"/>
              </w:rPr>
            </w:pPr>
            <w:r w:rsidRPr="001F3FFF">
              <w:rPr>
                <w:b/>
                <w:color w:val="C82E00"/>
              </w:rPr>
              <w:t>Вопрос</w:t>
            </w:r>
          </w:p>
        </w:tc>
        <w:tc>
          <w:tcPr>
            <w:tcW w:w="5292" w:type="dxa"/>
            <w:gridSpan w:val="2"/>
          </w:tcPr>
          <w:p w:rsidR="008303ED" w:rsidRPr="001F3FFF" w:rsidRDefault="008303ED" w:rsidP="008303ED">
            <w:pPr>
              <w:jc w:val="center"/>
              <w:rPr>
                <w:b/>
                <w:color w:val="C82E00"/>
              </w:rPr>
            </w:pPr>
            <w:r w:rsidRPr="001F3FFF">
              <w:rPr>
                <w:b/>
                <w:color w:val="C82E00"/>
              </w:rPr>
              <w:t>Ответ</w:t>
            </w:r>
          </w:p>
        </w:tc>
      </w:tr>
      <w:tr w:rsidR="008303ED" w:rsidRPr="001F3FFF" w:rsidTr="00677A69">
        <w:trPr>
          <w:trHeight w:val="260"/>
        </w:trPr>
        <w:tc>
          <w:tcPr>
            <w:tcW w:w="10692" w:type="dxa"/>
            <w:gridSpan w:val="4"/>
            <w:vAlign w:val="center"/>
          </w:tcPr>
          <w:p w:rsidR="008303ED" w:rsidRPr="001F3FFF" w:rsidRDefault="008303ED" w:rsidP="00677A69">
            <w:pPr>
              <w:ind w:left="830"/>
              <w:jc w:val="center"/>
              <w:rPr>
                <w:b/>
                <w:color w:val="C82E00"/>
              </w:rPr>
            </w:pPr>
            <w:r w:rsidRPr="001F3FFF">
              <w:rPr>
                <w:b/>
                <w:color w:val="C82E00"/>
              </w:rPr>
              <w:t>Футеруемый узел</w:t>
            </w:r>
          </w:p>
        </w:tc>
      </w:tr>
      <w:tr w:rsidR="008303ED" w:rsidRPr="001F3FFF" w:rsidTr="00677A69">
        <w:trPr>
          <w:trHeight w:val="619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Узел под футеровку (ковш, кузов, бункер, течка, полувагон, думпкар и т.д.), указать модель, производителя, объем и т.п.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637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2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Материал, из которого изготовлен узел (марка стали, например)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425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3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Площадь под футеровку, м2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425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4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Толщина стенок узла, мм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785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5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Проблема при эксплуатации узла (намерзание, налипание, сводообразование, износ, коррозия и т.д.)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601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6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Используемый в настоящее время тип футеровки (</w:t>
            </w:r>
            <w:r w:rsidRPr="001F3FFF">
              <w:rPr>
                <w:b/>
              </w:rPr>
              <w:t>марка и срок службы</w:t>
            </w:r>
            <w:r w:rsidRPr="001F3FFF">
              <w:t>)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458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7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 xml:space="preserve">Способ загрузки футеруемого узла (черпание, загрузка сверху и т.д.) </w:t>
            </w:r>
          </w:p>
          <w:p w:rsidR="008303ED" w:rsidRPr="001F3FFF" w:rsidRDefault="008303ED" w:rsidP="008303ED">
            <w:r w:rsidRPr="001F3FFF">
              <w:t>Для конвейера указать скорость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670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8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Способ выгрузки материала из футеруемого узла (опрокидывание, открывание дна и т.д.)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670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9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Интенсивность работы узла (м</w:t>
            </w:r>
            <w:r w:rsidRPr="001F3FFF">
              <w:rPr>
                <w:vertAlign w:val="superscript"/>
              </w:rPr>
              <w:t>3</w:t>
            </w:r>
            <w:r w:rsidRPr="001F3FFF">
              <w:t>/месяц, тонн/месяц и т.д.)</w:t>
            </w:r>
            <w:bookmarkStart w:id="0" w:name="_GoBack"/>
            <w:bookmarkEnd w:id="0"/>
            <w:r w:rsidRPr="001F3FFF">
              <w:t xml:space="preserve"> Сезонность работы.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571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10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Температура эксплуатации защищаемого узла, °С</w:t>
            </w:r>
          </w:p>
        </w:tc>
        <w:tc>
          <w:tcPr>
            <w:tcW w:w="2592" w:type="dxa"/>
            <w:vAlign w:val="center"/>
          </w:tcPr>
          <w:p w:rsidR="008303ED" w:rsidRPr="001F3FFF" w:rsidRDefault="008303ED" w:rsidP="008303ED">
            <w:r w:rsidRPr="001F3FFF">
              <w:t>Мин</w:t>
            </w:r>
            <w:r w:rsidRPr="001F3FFF">
              <w:rPr>
                <w:lang w:val="en-US"/>
              </w:rPr>
              <w:t xml:space="preserve">.  </w:t>
            </w:r>
            <w:r w:rsidRPr="001F3FFF">
              <w:fldChar w:fldCharType="begin">
                <w:ffData>
                  <w:name w:val=""/>
                  <w:enabled/>
                  <w:calcOnExit w:val="0"/>
                  <w:textInput>
                    <w:default w:val="              "/>
                  </w:textInput>
                </w:ffData>
              </w:fldChar>
            </w:r>
            <w:r w:rsidRPr="001F3FFF">
              <w:instrText xml:space="preserve"> FORMTEXT </w:instrText>
            </w:r>
            <w:r w:rsidRPr="001F3FFF">
              <w:fldChar w:fldCharType="separate"/>
            </w:r>
            <w:r w:rsidRPr="001F3FFF">
              <w:rPr>
                <w:noProof/>
              </w:rPr>
              <w:t xml:space="preserve">              </w:t>
            </w:r>
            <w:r w:rsidRPr="001F3FFF">
              <w:fldChar w:fldCharType="end"/>
            </w:r>
          </w:p>
        </w:tc>
        <w:tc>
          <w:tcPr>
            <w:tcW w:w="2700" w:type="dxa"/>
            <w:vAlign w:val="center"/>
          </w:tcPr>
          <w:p w:rsidR="008303ED" w:rsidRPr="001F3FFF" w:rsidRDefault="008303ED" w:rsidP="008303ED">
            <w:r w:rsidRPr="001F3FFF">
              <w:t>Макс</w:t>
            </w:r>
            <w:r w:rsidRPr="001F3FFF">
              <w:rPr>
                <w:lang w:val="en-US"/>
              </w:rPr>
              <w:t xml:space="preserve">.  </w:t>
            </w:r>
            <w:r w:rsidRPr="001F3FFF">
              <w:fldChar w:fldCharType="begin">
                <w:ffData>
                  <w:name w:val=""/>
                  <w:enabled/>
                  <w:calcOnExit w:val="0"/>
                  <w:textInput>
                    <w:default w:val="              "/>
                  </w:textInput>
                </w:ffData>
              </w:fldChar>
            </w:r>
            <w:r w:rsidRPr="001F3FFF">
              <w:instrText xml:space="preserve"> FORMTEXT </w:instrText>
            </w:r>
            <w:r w:rsidRPr="001F3FFF">
              <w:fldChar w:fldCharType="separate"/>
            </w:r>
            <w:r w:rsidRPr="001F3FFF">
              <w:rPr>
                <w:noProof/>
              </w:rPr>
              <w:t xml:space="preserve">              </w:t>
            </w:r>
            <w:r w:rsidRPr="001F3FFF">
              <w:fldChar w:fldCharType="end"/>
            </w:r>
          </w:p>
        </w:tc>
      </w:tr>
      <w:tr w:rsidR="008303ED" w:rsidRPr="001F3FFF" w:rsidTr="00677A69">
        <w:trPr>
          <w:trHeight w:val="235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11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Высота падения перегружаемого материала, м (если применимо)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235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12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Особые требования по пожаро- и взрывобезопасности (риск взрыва пыли, например)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235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13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Эскиз с габаритными размерами защищаемого узла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>
            <w:r w:rsidRPr="001F3FFF">
              <w:t>(Отдельным приложением)</w:t>
            </w:r>
          </w:p>
        </w:tc>
      </w:tr>
      <w:tr w:rsidR="008303ED" w:rsidRPr="001F3FFF" w:rsidTr="00677A69">
        <w:trPr>
          <w:trHeight w:val="235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14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Фотографии поверхностей узла, подлежащих покрытию Поликерамопластом (для определения способа крепления).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>
            <w:r w:rsidRPr="001F3FFF">
              <w:t>(Отдельным приложением)</w:t>
            </w:r>
          </w:p>
        </w:tc>
      </w:tr>
      <w:tr w:rsidR="008303ED" w:rsidRPr="001F3FFF" w:rsidTr="00677A69">
        <w:trPr>
          <w:trHeight w:val="235"/>
        </w:trPr>
        <w:tc>
          <w:tcPr>
            <w:tcW w:w="10692" w:type="dxa"/>
            <w:gridSpan w:val="4"/>
            <w:vAlign w:val="center"/>
          </w:tcPr>
          <w:p w:rsidR="008303ED" w:rsidRPr="001F3FFF" w:rsidRDefault="008303ED" w:rsidP="008303ED">
            <w:pPr>
              <w:jc w:val="center"/>
              <w:rPr>
                <w:b/>
                <w:color w:val="C82E00"/>
              </w:rPr>
            </w:pPr>
            <w:r w:rsidRPr="001F3FFF">
              <w:rPr>
                <w:b/>
                <w:color w:val="C82E00"/>
              </w:rPr>
              <w:t>Перегружаемый материал</w:t>
            </w:r>
          </w:p>
        </w:tc>
      </w:tr>
      <w:tr w:rsidR="008303ED" w:rsidRPr="001F3FFF" w:rsidTr="00677A69">
        <w:trPr>
          <w:trHeight w:val="468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15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Тип перегружаемого материала (по возможности указать класс, группу, подгруппу, вид и другую значимую инф-ю)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468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16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Коэффициент крепости (</w:t>
            </w:r>
            <w:r w:rsidRPr="001F3FFF">
              <w:rPr>
                <w:lang w:val="en-US"/>
              </w:rPr>
              <w:t>RU</w:t>
            </w:r>
            <w:r w:rsidRPr="001F3FFF">
              <w:t>) породы  по Протодьяконову ГОСТ 21153.1-75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468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17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Размер частиц, мм</w:t>
            </w:r>
          </w:p>
        </w:tc>
        <w:tc>
          <w:tcPr>
            <w:tcW w:w="2592" w:type="dxa"/>
            <w:vAlign w:val="center"/>
          </w:tcPr>
          <w:p w:rsidR="008303ED" w:rsidRPr="001F3FFF" w:rsidRDefault="008303ED" w:rsidP="008303ED">
            <w:r w:rsidRPr="001F3FFF">
              <w:t>Мин</w:t>
            </w:r>
            <w:r w:rsidRPr="001F3FFF">
              <w:rPr>
                <w:lang w:val="en-US"/>
              </w:rPr>
              <w:t xml:space="preserve">.  </w:t>
            </w:r>
            <w:r w:rsidRPr="001F3FFF">
              <w:fldChar w:fldCharType="begin">
                <w:ffData>
                  <w:name w:val=""/>
                  <w:enabled/>
                  <w:calcOnExit w:val="0"/>
                  <w:textInput>
                    <w:default w:val="              "/>
                  </w:textInput>
                </w:ffData>
              </w:fldChar>
            </w:r>
            <w:r w:rsidRPr="001F3FFF">
              <w:instrText xml:space="preserve"> FORMTEXT </w:instrText>
            </w:r>
            <w:r w:rsidRPr="001F3FFF">
              <w:fldChar w:fldCharType="separate"/>
            </w:r>
            <w:r w:rsidRPr="001F3FFF">
              <w:rPr>
                <w:noProof/>
              </w:rPr>
              <w:t xml:space="preserve">              </w:t>
            </w:r>
            <w:r w:rsidRPr="001F3FFF">
              <w:fldChar w:fldCharType="end"/>
            </w:r>
          </w:p>
        </w:tc>
        <w:tc>
          <w:tcPr>
            <w:tcW w:w="2700" w:type="dxa"/>
            <w:vAlign w:val="center"/>
          </w:tcPr>
          <w:p w:rsidR="008303ED" w:rsidRPr="001F3FFF" w:rsidRDefault="008303ED" w:rsidP="008303ED">
            <w:r w:rsidRPr="001F3FFF">
              <w:t>Макс</w:t>
            </w:r>
            <w:r w:rsidRPr="001F3FFF">
              <w:rPr>
                <w:lang w:val="en-US"/>
              </w:rPr>
              <w:t xml:space="preserve">.  </w:t>
            </w:r>
            <w:r w:rsidRPr="001F3FFF">
              <w:fldChar w:fldCharType="begin">
                <w:ffData>
                  <w:name w:val=""/>
                  <w:enabled/>
                  <w:calcOnExit w:val="0"/>
                  <w:textInput>
                    <w:default w:val="              "/>
                  </w:textInput>
                </w:ffData>
              </w:fldChar>
            </w:r>
            <w:r w:rsidRPr="001F3FFF">
              <w:instrText xml:space="preserve"> FORMTEXT </w:instrText>
            </w:r>
            <w:r w:rsidRPr="001F3FFF">
              <w:fldChar w:fldCharType="separate"/>
            </w:r>
            <w:r w:rsidRPr="001F3FFF">
              <w:rPr>
                <w:noProof/>
              </w:rPr>
              <w:t xml:space="preserve">              </w:t>
            </w:r>
            <w:r w:rsidRPr="001F3FFF">
              <w:fldChar w:fldCharType="end"/>
            </w:r>
          </w:p>
        </w:tc>
      </w:tr>
      <w:tr w:rsidR="008303ED" w:rsidRPr="001F3FFF" w:rsidTr="00677A69">
        <w:trPr>
          <w:trHeight w:val="468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18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Форма частиц (круглая, остроконечная, окатанная и т.д.)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384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19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 xml:space="preserve">Влажность 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265"/>
        </w:trPr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20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 xml:space="preserve">Плотность, г/см3 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rPr>
          <w:trHeight w:val="331"/>
        </w:trPr>
        <w:tc>
          <w:tcPr>
            <w:tcW w:w="10692" w:type="dxa"/>
            <w:gridSpan w:val="4"/>
            <w:vAlign w:val="center"/>
          </w:tcPr>
          <w:p w:rsidR="008303ED" w:rsidRPr="001F3FFF" w:rsidRDefault="008303ED" w:rsidP="008303ED">
            <w:pPr>
              <w:jc w:val="center"/>
              <w:rPr>
                <w:b/>
                <w:color w:val="C82E00"/>
              </w:rPr>
            </w:pPr>
            <w:r w:rsidRPr="001F3FFF">
              <w:rPr>
                <w:b/>
                <w:color w:val="C82E00"/>
              </w:rPr>
              <w:t>Условия установки, наличие инструмента</w:t>
            </w:r>
          </w:p>
        </w:tc>
      </w:tr>
      <w:tr w:rsidR="008303ED" w:rsidRPr="001F3FFF" w:rsidTr="00677A69"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</w:pPr>
            <w:r w:rsidRPr="001F3FFF">
              <w:t>21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Место проведения работ по футеровке</w:t>
            </w:r>
          </w:p>
        </w:tc>
        <w:tc>
          <w:tcPr>
            <w:tcW w:w="2592" w:type="dxa"/>
            <w:vAlign w:val="center"/>
          </w:tcPr>
          <w:p w:rsidR="008303ED" w:rsidRPr="001F3FFF" w:rsidRDefault="008303ED" w:rsidP="008303ED">
            <w:r w:rsidRPr="001F3FFF">
              <w:t>В помещении</w:t>
            </w:r>
            <w:r w:rsidRPr="001F3FFF">
              <w:rPr>
                <w:lang w:val="en-US"/>
              </w:rPr>
              <w:t xml:space="preserve">  </w:t>
            </w:r>
            <w:r w:rsidRPr="001F3FFF">
              <w:fldChar w:fldCharType="begin">
                <w:ffData>
                  <w:name w:val=""/>
                  <w:enabled/>
                  <w:calcOnExit w:val="0"/>
                  <w:textInput>
                    <w:default w:val="              "/>
                  </w:textInput>
                </w:ffData>
              </w:fldChar>
            </w:r>
            <w:r w:rsidRPr="001F3FFF">
              <w:instrText xml:space="preserve"> FORMTEXT </w:instrText>
            </w:r>
            <w:r w:rsidRPr="001F3FFF">
              <w:fldChar w:fldCharType="separate"/>
            </w:r>
            <w:r w:rsidRPr="001F3FFF">
              <w:rPr>
                <w:noProof/>
              </w:rPr>
              <w:t xml:space="preserve">              </w:t>
            </w:r>
            <w:r w:rsidRPr="001F3FFF">
              <w:fldChar w:fldCharType="end"/>
            </w:r>
          </w:p>
        </w:tc>
        <w:tc>
          <w:tcPr>
            <w:tcW w:w="2700" w:type="dxa"/>
            <w:vAlign w:val="center"/>
          </w:tcPr>
          <w:p w:rsidR="008303ED" w:rsidRPr="001F3FFF" w:rsidRDefault="008303ED" w:rsidP="008303ED">
            <w:r w:rsidRPr="001F3FFF">
              <w:t>На откр.воздухе</w:t>
            </w:r>
            <w:r w:rsidRPr="001F3FFF">
              <w:rPr>
                <w:lang w:val="en-US"/>
              </w:rPr>
              <w:t xml:space="preserve">  </w:t>
            </w:r>
            <w:r w:rsidRPr="001F3FFF">
              <w:fldChar w:fldCharType="begin">
                <w:ffData>
                  <w:name w:val=""/>
                  <w:enabled/>
                  <w:calcOnExit w:val="0"/>
                  <w:textInput>
                    <w:default w:val="              "/>
                  </w:textInput>
                </w:ffData>
              </w:fldChar>
            </w:r>
            <w:r w:rsidRPr="001F3FFF">
              <w:instrText xml:space="preserve"> FORMTEXT </w:instrText>
            </w:r>
            <w:r w:rsidRPr="001F3FFF">
              <w:fldChar w:fldCharType="separate"/>
            </w:r>
            <w:r w:rsidRPr="001F3FFF">
              <w:rPr>
                <w:noProof/>
              </w:rPr>
              <w:t xml:space="preserve">              </w:t>
            </w:r>
            <w:r w:rsidRPr="001F3FFF">
              <w:fldChar w:fldCharType="end"/>
            </w:r>
          </w:p>
        </w:tc>
      </w:tr>
      <w:tr w:rsidR="008303ED" w:rsidRPr="001F3FFF" w:rsidTr="00677A69"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  <w:rPr>
                <w:lang w:val="en-US"/>
              </w:rPr>
            </w:pPr>
            <w:r w:rsidRPr="001F3FFF">
              <w:t>2</w:t>
            </w:r>
            <w:r w:rsidRPr="001F3FFF">
              <w:rPr>
                <w:lang w:val="en-US"/>
              </w:rPr>
              <w:t>2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Адрес проведения работ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  <w:rPr>
                <w:lang w:val="en-US"/>
              </w:rPr>
            </w:pPr>
            <w:r w:rsidRPr="001F3FFF">
              <w:lastRenderedPageBreak/>
              <w:t>2</w:t>
            </w:r>
            <w:r w:rsidRPr="001F3FFF">
              <w:rPr>
                <w:lang w:val="en-US"/>
              </w:rPr>
              <w:t>3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Инструмент для резки пластин, болгарка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  <w:rPr>
                <w:lang w:val="en-US"/>
              </w:rPr>
            </w:pPr>
            <w:r w:rsidRPr="001F3FFF">
              <w:t>2</w:t>
            </w:r>
            <w:r w:rsidRPr="001F3FFF">
              <w:rPr>
                <w:lang w:val="en-US"/>
              </w:rPr>
              <w:t>4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Инструмент для сверления пластин, дрель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  <w:rPr>
                <w:lang w:val="en-US"/>
              </w:rPr>
            </w:pPr>
            <w:r w:rsidRPr="001F3FFF">
              <w:t>2</w:t>
            </w:r>
            <w:r w:rsidRPr="001F3FFF">
              <w:rPr>
                <w:lang w:val="en-US"/>
              </w:rPr>
              <w:t>5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Инструмент для гибки пластин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  <w:rPr>
                <w:lang w:val="en-US"/>
              </w:rPr>
            </w:pPr>
            <w:r w:rsidRPr="001F3FFF">
              <w:t>2</w:t>
            </w:r>
            <w:r w:rsidRPr="001F3FFF">
              <w:rPr>
                <w:lang w:val="en-US"/>
              </w:rPr>
              <w:t>6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Инструмент для нагрева пластин до 150 °С (прожектор ПКН, инфракрасные лампы)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  <w:rPr>
                <w:lang w:val="en-US"/>
              </w:rPr>
            </w:pPr>
            <w:r w:rsidRPr="001F3FFF">
              <w:t>2</w:t>
            </w:r>
            <w:r w:rsidRPr="001F3FFF">
              <w:rPr>
                <w:lang w:val="en-US"/>
              </w:rPr>
              <w:t>7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 xml:space="preserve">Наличие подъемника (для перемещения крупногабаритных пластин весом свыше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1F3FFF">
                <w:t>80 кг</w:t>
              </w:r>
            </w:smartTag>
            <w:r w:rsidRPr="001F3FFF">
              <w:t>)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  <w:tr w:rsidR="008303ED" w:rsidRPr="001F3FFF" w:rsidTr="00677A69">
        <w:tc>
          <w:tcPr>
            <w:tcW w:w="360" w:type="dxa"/>
            <w:vAlign w:val="center"/>
          </w:tcPr>
          <w:p w:rsidR="008303ED" w:rsidRPr="001F3FFF" w:rsidRDefault="008303ED" w:rsidP="008303ED">
            <w:pPr>
              <w:ind w:left="-108" w:right="-108"/>
              <w:jc w:val="center"/>
              <w:rPr>
                <w:lang w:val="en-US"/>
              </w:rPr>
            </w:pPr>
            <w:r w:rsidRPr="001F3FFF">
              <w:t>2</w:t>
            </w:r>
            <w:r w:rsidRPr="001F3FFF">
              <w:rPr>
                <w:lang w:val="en-US"/>
              </w:rPr>
              <w:t>8</w:t>
            </w:r>
          </w:p>
        </w:tc>
        <w:tc>
          <w:tcPr>
            <w:tcW w:w="5040" w:type="dxa"/>
            <w:vAlign w:val="center"/>
          </w:tcPr>
          <w:p w:rsidR="008303ED" w:rsidRPr="001F3FFF" w:rsidRDefault="008303ED" w:rsidP="008303ED">
            <w:r w:rsidRPr="001F3FFF">
              <w:t>Наличие электросети 380</w:t>
            </w:r>
            <w:r w:rsidRPr="001F3FFF">
              <w:rPr>
                <w:lang w:val="en-US"/>
              </w:rPr>
              <w:t>V</w:t>
            </w:r>
            <w:r w:rsidRPr="001F3FFF">
              <w:t xml:space="preserve"> или 220</w:t>
            </w:r>
            <w:r w:rsidRPr="001F3FFF">
              <w:rPr>
                <w:lang w:val="en-US"/>
              </w:rPr>
              <w:t>V</w:t>
            </w:r>
          </w:p>
        </w:tc>
        <w:tc>
          <w:tcPr>
            <w:tcW w:w="5292" w:type="dxa"/>
            <w:gridSpan w:val="2"/>
            <w:vAlign w:val="center"/>
          </w:tcPr>
          <w:p w:rsidR="008303ED" w:rsidRPr="001F3FFF" w:rsidRDefault="008303ED" w:rsidP="008303ED"/>
        </w:tc>
      </w:tr>
    </w:tbl>
    <w:p w:rsidR="008303ED" w:rsidRPr="001F3FFF" w:rsidRDefault="008303ED" w:rsidP="008303ED"/>
    <w:p w:rsidR="008303ED" w:rsidRPr="001F3FFF" w:rsidRDefault="008303ED" w:rsidP="008303ED"/>
    <w:p w:rsidR="008303ED" w:rsidRPr="001F3FFF" w:rsidRDefault="008303ED" w:rsidP="008303ED">
      <w:pPr>
        <w:rPr>
          <w:b/>
          <w:u w:val="single"/>
        </w:rPr>
      </w:pPr>
      <w:r w:rsidRPr="001F3FFF">
        <w:rPr>
          <w:b/>
          <w:u w:val="single"/>
        </w:rPr>
        <w:t>Заполнил:</w:t>
      </w:r>
    </w:p>
    <w:p w:rsidR="008303ED" w:rsidRPr="001F3FFF" w:rsidRDefault="008303ED" w:rsidP="008303ED"/>
    <w:tbl>
      <w:tblPr>
        <w:tblW w:w="0" w:type="auto"/>
        <w:tblInd w:w="108" w:type="dxa"/>
        <w:tblLook w:val="01E0"/>
      </w:tblPr>
      <w:tblGrid>
        <w:gridCol w:w="2160"/>
        <w:gridCol w:w="7189"/>
      </w:tblGrid>
      <w:tr w:rsidR="008303ED" w:rsidRPr="001F3FFF" w:rsidTr="008303ED">
        <w:tc>
          <w:tcPr>
            <w:tcW w:w="2160" w:type="dxa"/>
          </w:tcPr>
          <w:p w:rsidR="008303ED" w:rsidRPr="001F3FFF" w:rsidRDefault="008303ED" w:rsidP="008303ED">
            <w:r w:rsidRPr="001F3FFF">
              <w:t>ФИО:</w:t>
            </w:r>
          </w:p>
        </w:tc>
        <w:tc>
          <w:tcPr>
            <w:tcW w:w="7189" w:type="dxa"/>
            <w:vAlign w:val="center"/>
          </w:tcPr>
          <w:p w:rsidR="008303ED" w:rsidRPr="001F3FFF" w:rsidRDefault="008303ED" w:rsidP="008303ED"/>
        </w:tc>
      </w:tr>
      <w:tr w:rsidR="008303ED" w:rsidRPr="001F3FFF" w:rsidTr="008303ED">
        <w:tc>
          <w:tcPr>
            <w:tcW w:w="2160" w:type="dxa"/>
          </w:tcPr>
          <w:p w:rsidR="008303ED" w:rsidRPr="001F3FFF" w:rsidRDefault="008303ED" w:rsidP="008303ED">
            <w:r w:rsidRPr="001F3FFF">
              <w:t>Должность:</w:t>
            </w:r>
          </w:p>
        </w:tc>
        <w:tc>
          <w:tcPr>
            <w:tcW w:w="7189" w:type="dxa"/>
            <w:vAlign w:val="center"/>
          </w:tcPr>
          <w:p w:rsidR="008303ED" w:rsidRPr="001F3FFF" w:rsidRDefault="008303ED" w:rsidP="008303ED"/>
        </w:tc>
      </w:tr>
      <w:tr w:rsidR="008303ED" w:rsidRPr="001F3FFF" w:rsidTr="008303ED">
        <w:tc>
          <w:tcPr>
            <w:tcW w:w="2160" w:type="dxa"/>
          </w:tcPr>
          <w:p w:rsidR="008303ED" w:rsidRPr="001F3FFF" w:rsidRDefault="008303ED" w:rsidP="008303ED">
            <w:r w:rsidRPr="001F3FFF">
              <w:t>Организация:</w:t>
            </w:r>
          </w:p>
        </w:tc>
        <w:tc>
          <w:tcPr>
            <w:tcW w:w="7189" w:type="dxa"/>
            <w:vAlign w:val="center"/>
          </w:tcPr>
          <w:p w:rsidR="008303ED" w:rsidRPr="001F3FFF" w:rsidRDefault="008303ED" w:rsidP="008303ED"/>
        </w:tc>
      </w:tr>
      <w:tr w:rsidR="008303ED" w:rsidRPr="001F3FFF" w:rsidTr="008303ED">
        <w:tc>
          <w:tcPr>
            <w:tcW w:w="2160" w:type="dxa"/>
          </w:tcPr>
          <w:p w:rsidR="008303ED" w:rsidRPr="001F3FFF" w:rsidRDefault="008303ED" w:rsidP="008303ED">
            <w:r w:rsidRPr="001F3FFF">
              <w:t>Телефон:</w:t>
            </w:r>
          </w:p>
        </w:tc>
        <w:tc>
          <w:tcPr>
            <w:tcW w:w="7189" w:type="dxa"/>
            <w:vAlign w:val="center"/>
          </w:tcPr>
          <w:p w:rsidR="008303ED" w:rsidRPr="001F3FFF" w:rsidRDefault="008303ED" w:rsidP="008303ED"/>
        </w:tc>
      </w:tr>
      <w:tr w:rsidR="008303ED" w:rsidRPr="001F3FFF" w:rsidTr="008303ED">
        <w:tc>
          <w:tcPr>
            <w:tcW w:w="2160" w:type="dxa"/>
          </w:tcPr>
          <w:p w:rsidR="008303ED" w:rsidRPr="001F3FFF" w:rsidRDefault="008303ED" w:rsidP="008303ED">
            <w:r w:rsidRPr="001F3FFF">
              <w:rPr>
                <w:lang w:val="en-US"/>
              </w:rPr>
              <w:t>E-mail</w:t>
            </w:r>
            <w:r w:rsidRPr="001F3FFF">
              <w:t>:</w:t>
            </w:r>
          </w:p>
        </w:tc>
        <w:tc>
          <w:tcPr>
            <w:tcW w:w="7189" w:type="dxa"/>
            <w:vAlign w:val="center"/>
          </w:tcPr>
          <w:p w:rsidR="008303ED" w:rsidRPr="001F3FFF" w:rsidRDefault="008303ED" w:rsidP="008303ED"/>
        </w:tc>
      </w:tr>
      <w:tr w:rsidR="008303ED" w:rsidRPr="001F3FFF" w:rsidTr="008303ED">
        <w:tc>
          <w:tcPr>
            <w:tcW w:w="2160" w:type="dxa"/>
          </w:tcPr>
          <w:p w:rsidR="008303ED" w:rsidRPr="001F3FFF" w:rsidRDefault="008303ED" w:rsidP="008303ED">
            <w:r w:rsidRPr="001F3FFF">
              <w:t>Дата заполнения:</w:t>
            </w:r>
          </w:p>
        </w:tc>
        <w:tc>
          <w:tcPr>
            <w:tcW w:w="7189" w:type="dxa"/>
            <w:vAlign w:val="center"/>
          </w:tcPr>
          <w:p w:rsidR="008303ED" w:rsidRPr="001F3FFF" w:rsidRDefault="008303ED" w:rsidP="008303ED"/>
        </w:tc>
      </w:tr>
    </w:tbl>
    <w:p w:rsidR="008303ED" w:rsidRPr="001F3FFF" w:rsidRDefault="008303ED" w:rsidP="008303ED"/>
    <w:p w:rsidR="001E4465" w:rsidRPr="009C727E" w:rsidRDefault="001E4465" w:rsidP="008303ED">
      <w:pPr>
        <w:pStyle w:val="a3"/>
        <w:rPr>
          <w:sz w:val="22"/>
          <w:szCs w:val="22"/>
        </w:rPr>
      </w:pPr>
    </w:p>
    <w:sectPr w:rsidR="001E4465" w:rsidRPr="009C727E" w:rsidSect="0007496D">
      <w:pgSz w:w="11906" w:h="16838"/>
      <w:pgMar w:top="180" w:right="850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233"/>
    <w:multiLevelType w:val="hybridMultilevel"/>
    <w:tmpl w:val="E03ABF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7C2F"/>
    <w:multiLevelType w:val="hybridMultilevel"/>
    <w:tmpl w:val="D6CA8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4893"/>
    <w:multiLevelType w:val="hybridMultilevel"/>
    <w:tmpl w:val="47B44FAE"/>
    <w:lvl w:ilvl="0" w:tplc="4926B53C">
      <w:start w:val="27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savePreviewPicture/>
  <w:compat/>
  <w:rsids>
    <w:rsidRoot w:val="00076CE3"/>
    <w:rsid w:val="0005024E"/>
    <w:rsid w:val="0005143F"/>
    <w:rsid w:val="0007496D"/>
    <w:rsid w:val="00076CE3"/>
    <w:rsid w:val="00094AA4"/>
    <w:rsid w:val="000D5ED3"/>
    <w:rsid w:val="001521DD"/>
    <w:rsid w:val="00173883"/>
    <w:rsid w:val="001C2665"/>
    <w:rsid w:val="001E4465"/>
    <w:rsid w:val="002667A7"/>
    <w:rsid w:val="002801A8"/>
    <w:rsid w:val="002B61CF"/>
    <w:rsid w:val="003F7254"/>
    <w:rsid w:val="00414DA6"/>
    <w:rsid w:val="00421399"/>
    <w:rsid w:val="00496545"/>
    <w:rsid w:val="00522BC8"/>
    <w:rsid w:val="00597DE7"/>
    <w:rsid w:val="005A7309"/>
    <w:rsid w:val="005D6124"/>
    <w:rsid w:val="006079FB"/>
    <w:rsid w:val="00612DA9"/>
    <w:rsid w:val="006655B6"/>
    <w:rsid w:val="0067319A"/>
    <w:rsid w:val="0067785E"/>
    <w:rsid w:val="00677A69"/>
    <w:rsid w:val="006A5A4F"/>
    <w:rsid w:val="006A5A5F"/>
    <w:rsid w:val="006B1C87"/>
    <w:rsid w:val="00755557"/>
    <w:rsid w:val="0078281E"/>
    <w:rsid w:val="00790FFF"/>
    <w:rsid w:val="007E6DA4"/>
    <w:rsid w:val="007F7D35"/>
    <w:rsid w:val="008303ED"/>
    <w:rsid w:val="008741FF"/>
    <w:rsid w:val="008A005D"/>
    <w:rsid w:val="008F0F4F"/>
    <w:rsid w:val="0090522E"/>
    <w:rsid w:val="00922D6B"/>
    <w:rsid w:val="00935912"/>
    <w:rsid w:val="009760E8"/>
    <w:rsid w:val="009B0BFD"/>
    <w:rsid w:val="009C727E"/>
    <w:rsid w:val="00A65470"/>
    <w:rsid w:val="00A9569E"/>
    <w:rsid w:val="00A9768A"/>
    <w:rsid w:val="00AC4104"/>
    <w:rsid w:val="00AE4507"/>
    <w:rsid w:val="00B97479"/>
    <w:rsid w:val="00BF098B"/>
    <w:rsid w:val="00BF1DBA"/>
    <w:rsid w:val="00C01F0E"/>
    <w:rsid w:val="00C1257C"/>
    <w:rsid w:val="00C37EC4"/>
    <w:rsid w:val="00C748AD"/>
    <w:rsid w:val="00C76212"/>
    <w:rsid w:val="00CC0A2A"/>
    <w:rsid w:val="00CC0E83"/>
    <w:rsid w:val="00CF4756"/>
    <w:rsid w:val="00D42C4D"/>
    <w:rsid w:val="00DA3E2C"/>
    <w:rsid w:val="00DA5CDA"/>
    <w:rsid w:val="00E13FF3"/>
    <w:rsid w:val="00E3779F"/>
    <w:rsid w:val="00E52E71"/>
    <w:rsid w:val="00E56A16"/>
    <w:rsid w:val="00EA43D1"/>
    <w:rsid w:val="00EC4D9D"/>
    <w:rsid w:val="00F200D4"/>
    <w:rsid w:val="00F225AB"/>
    <w:rsid w:val="00F9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aliases w:val="Title"/>
    <w:basedOn w:val="a"/>
    <w:qFormat/>
    <w:pPr>
      <w:jc w:val="center"/>
    </w:pPr>
    <w:rPr>
      <w:b/>
      <w:bCs/>
      <w:sz w:val="28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Body Text"/>
    <w:basedOn w:val="a"/>
    <w:rPr>
      <w:b/>
      <w:bCs/>
      <w:sz w:val="20"/>
    </w:rPr>
  </w:style>
  <w:style w:type="paragraph" w:styleId="a6">
    <w:name w:val="Balloon Text"/>
    <w:basedOn w:val="a"/>
    <w:link w:val="a7"/>
    <w:rsid w:val="009C72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9C727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15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21DD"/>
    <w:rPr>
      <w:sz w:val="24"/>
      <w:szCs w:val="24"/>
    </w:rPr>
  </w:style>
  <w:style w:type="character" w:styleId="aa">
    <w:name w:val="Hyperlink"/>
    <w:rsid w:val="001521DD"/>
    <w:rPr>
      <w:color w:val="0000FF"/>
      <w:u w:val="single"/>
    </w:rPr>
  </w:style>
  <w:style w:type="character" w:customStyle="1" w:styleId="10">
    <w:name w:val="Основной текст1"/>
    <w:rsid w:val="00A956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">
    <w:name w:val="Body text_"/>
    <w:link w:val="20"/>
    <w:rsid w:val="00A9569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2"/>
    <w:basedOn w:val="a"/>
    <w:link w:val="Bodytext"/>
    <w:rsid w:val="00A9569E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ab">
    <w:name w:val=" Знак"/>
    <w:basedOn w:val="a"/>
    <w:rsid w:val="00BF1D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мешалки</vt:lpstr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мешалки</dc:title>
  <dc:creator>Noname</dc:creator>
  <cp:lastModifiedBy>SMP-1</cp:lastModifiedBy>
  <cp:revision>2</cp:revision>
  <cp:lastPrinted>2014-12-25T08:39:00Z</cp:lastPrinted>
  <dcterms:created xsi:type="dcterms:W3CDTF">2021-05-12T08:47:00Z</dcterms:created>
  <dcterms:modified xsi:type="dcterms:W3CDTF">2021-05-12T08:47:00Z</dcterms:modified>
</cp:coreProperties>
</file>